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jc w:val="center"/>
        <w:textAlignment w:val="auto"/>
        <w:rPr>
          <w:rFonts w:hint="default" w:ascii="Times New Roman" w:hAnsi="Times New Roman" w:eastAsia="Times New Roman"/>
          <w:sz w:val="36"/>
          <w:szCs w:val="36"/>
          <w:lang w:val="en-US"/>
        </w:rPr>
      </w:pPr>
      <w:r>
        <w:rPr>
          <w:rFonts w:hint="default" w:ascii="Times New Roman" w:hAnsi="Times New Roman" w:eastAsia="Times New Roman"/>
          <w:sz w:val="36"/>
          <w:szCs w:val="36"/>
          <w:lang w:val="en-US"/>
        </w:rPr>
        <w:t>2021年中国高校产学研创新基金</w:t>
      </w:r>
      <w:r>
        <w:rPr>
          <w:rFonts w:hint="eastAsia" w:ascii="Times New Roman" w:hAnsi="Times New Roman"/>
          <w:sz w:val="36"/>
          <w:szCs w:val="36"/>
          <w:lang w:val="en-US" w:eastAsia="zh-CN"/>
        </w:rPr>
        <w:t>----</w:t>
      </w:r>
      <w:r>
        <w:rPr>
          <w:rFonts w:hint="default" w:ascii="Times New Roman" w:hAnsi="Times New Roman" w:eastAsia="Times New Roman"/>
          <w:sz w:val="36"/>
          <w:szCs w:val="36"/>
          <w:lang w:val="en-US"/>
        </w:rPr>
        <w:t>北创助教项目（二期）申请指南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根据《关于申报2021年中国高校产学研创新基金的通知》（教技发中心函[2021]7号）的相关要求，教育部科技发展中心与北京创新研究所联合设立“高校产学研创新基金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----</w:t>
      </w:r>
      <w:r>
        <w:rPr>
          <w:rFonts w:hint="default" w:ascii="Times New Roman" w:hAnsi="Times New Roman" w:eastAsia="Times New Roman"/>
          <w:sz w:val="30"/>
          <w:szCs w:val="30"/>
          <w:lang w:val="en-US"/>
        </w:rPr>
        <w:t>北创助教项目（二期）”。现将有关事项通知如下：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一、课题说明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1.为促进信息技术与教育深度融合，中心与北京创新研究所联合设立“北创助教项目（二期）”，支持高校在量子计算、人工智能、轨道交通、智慧财务、智能建筑、社会科学、国际化人才培养等领域的科研和教学改革创新研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b/>
          <w:bCs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2.根据确定的研究内容，“北创助教项目（二期）”为每个立项课题提供10万元至50万元的研究经费及科研软硬件平台支持（研究经费不低于总经费的50%）。</w:t>
      </w:r>
      <w:r>
        <w:rPr>
          <w:rFonts w:hint="default" w:ascii="Times New Roman" w:hAnsi="Times New Roman" w:eastAsia="Times New Roman"/>
          <w:b/>
          <w:bCs/>
          <w:sz w:val="30"/>
          <w:szCs w:val="30"/>
          <w:lang w:val="en-US"/>
        </w:rPr>
        <w:t>课题申请人无需向资助企业额外购买配套设备或软件。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3.课题的选题方向和申请条件需符合《北创助教项目（二期）申请指南说明》（附件1）的要求。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4.课题的计划执行时间为2022年4月1日~2023年3月31日，可根据课题复杂程度适度延长执行周期，最长不超过两年。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5.资助课题获得的知识产权由资助方和课题承担单位共同所有。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二、课题申请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1.请课题申请人按要求填写《北创助教项目（二期）申请书》（附件2）。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2.书面材料一份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交到科研处，电子版发送ccjzxykyc2020@163.com</w:t>
      </w:r>
      <w:r>
        <w:rPr>
          <w:rFonts w:hint="default" w:ascii="Times New Roman" w:hAnsi="Times New Roman" w:eastAsia="Times New Roman"/>
          <w:sz w:val="30"/>
          <w:szCs w:val="30"/>
          <w:lang w:val="en-U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3.申请截止时间为2022年1月</w:t>
      </w:r>
      <w:r>
        <w:rPr>
          <w:rFonts w:hint="eastAsia" w:ascii="Times New Roman" w:hAnsi="Times New Roman"/>
          <w:sz w:val="30"/>
          <w:szCs w:val="30"/>
          <w:lang w:val="en-US" w:eastAsia="zh-CN"/>
        </w:rPr>
        <w:t>25</w:t>
      </w:r>
      <w:r>
        <w:rPr>
          <w:rFonts w:hint="default" w:ascii="Times New Roman" w:hAnsi="Times New Roman" w:eastAsia="Times New Roman"/>
          <w:sz w:val="30"/>
          <w:szCs w:val="30"/>
          <w:lang w:val="en-US"/>
        </w:rPr>
        <w:t>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三、联系人及联系方式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/>
          <w:sz w:val="30"/>
          <w:szCs w:val="30"/>
          <w:lang w:val="en-US" w:eastAsia="zh-CN"/>
        </w:rPr>
        <w:t>科研处：李娜，电话89752039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1.北创助教项目（二期）申请指南说明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default" w:ascii="Times New Roman" w:hAnsi="Times New Roman" w:eastAsia="Times New Roman"/>
          <w:sz w:val="30"/>
          <w:szCs w:val="30"/>
          <w:lang w:val="en-US"/>
        </w:rPr>
      </w:pPr>
      <w:r>
        <w:rPr>
          <w:rFonts w:hint="default" w:ascii="Times New Roman" w:hAnsi="Times New Roman" w:eastAsia="Times New Roman"/>
          <w:sz w:val="30"/>
          <w:szCs w:val="30"/>
          <w:lang w:val="en-US"/>
        </w:rPr>
        <w:t>2.北创助教项目（二期）申请书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eastAsia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附件电子版从</w:t>
      </w:r>
      <w:r>
        <w:rPr>
          <w:rFonts w:hint="eastAsia"/>
          <w:sz w:val="30"/>
          <w:szCs w:val="30"/>
          <w:lang w:val="en-US" w:eastAsia="zh-CN"/>
        </w:rPr>
        <w:t>www.cutech.edu.cn下载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5074EB3"/>
    <w:rsid w:val="18B06883"/>
    <w:rsid w:val="20DC470D"/>
    <w:rsid w:val="21E5671A"/>
    <w:rsid w:val="36112FEB"/>
    <w:rsid w:val="421D0DB1"/>
    <w:rsid w:val="4CD43BA2"/>
    <w:rsid w:val="4DB0700C"/>
    <w:rsid w:val="505B2AF6"/>
    <w:rsid w:val="520E7367"/>
    <w:rsid w:val="541E7CA5"/>
    <w:rsid w:val="545B40FC"/>
    <w:rsid w:val="6B062409"/>
    <w:rsid w:val="6D760131"/>
    <w:rsid w:val="731B6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jc w:val="center"/>
      <w:outlineLvl w:val="0"/>
    </w:pPr>
    <w:rPr>
      <w:rFonts w:eastAsia="黑体"/>
      <w:kern w:val="44"/>
      <w:sz w:val="3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outlineLvl w:val="2"/>
    </w:pPr>
    <w:rPr>
      <w:rFonts w:eastAsia="黑体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400" w:lineRule="exact"/>
      <w:ind w:firstLine="0" w:firstLineChars="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标题 2 Char"/>
    <w:link w:val="3"/>
    <w:qFormat/>
    <w:uiPriority w:val="0"/>
    <w:rPr>
      <w:rFonts w:ascii="Arial" w:hAnsi="Arial" w:eastAsia="黑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2021-11-24T10:36:00Z</dcterms:created>
  <dc:creator>user</dc:creator>
  <cp:lastModifiedBy>user</cp:lastModifiedBy>
  <dcterms:modified xsi:type="dcterms:W3CDTF">2021-11-24T10:51:42Z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A0DD0CEDBD124C7EBB38865D6BD2FD3E</vt:lpwstr>
  </property>
</Properties>
</file>